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23673" w14:textId="77777777" w:rsidR="009E27F5" w:rsidRPr="006F3889" w:rsidRDefault="009E27F5" w:rsidP="009E27F5">
      <w:pPr>
        <w:pageBreakBefore/>
        <w:widowControl w:val="0"/>
        <w:jc w:val="center"/>
        <w:rPr>
          <w:b/>
          <w:sz w:val="28"/>
          <w:szCs w:val="28"/>
          <w:lang w:val="uk-UA"/>
        </w:rPr>
      </w:pPr>
      <w:r w:rsidRPr="006F3889">
        <w:rPr>
          <w:b/>
          <w:sz w:val="28"/>
          <w:szCs w:val="28"/>
          <w:lang w:val="uk-UA"/>
        </w:rPr>
        <w:t>2. Перелік компонент освітньо-професійної/наукової програми та їх логічна послідовність</w:t>
      </w:r>
    </w:p>
    <w:p w14:paraId="686FC5BF" w14:textId="77777777" w:rsidR="009E27F5" w:rsidRPr="006F3889" w:rsidRDefault="009E27F5" w:rsidP="009E27F5">
      <w:pPr>
        <w:jc w:val="center"/>
        <w:rPr>
          <w:b/>
          <w:sz w:val="28"/>
          <w:szCs w:val="28"/>
          <w:lang w:val="uk-UA"/>
        </w:rPr>
      </w:pPr>
      <w:r w:rsidRPr="006F3889">
        <w:rPr>
          <w:b/>
          <w:sz w:val="28"/>
          <w:szCs w:val="28"/>
          <w:lang w:val="uk-UA"/>
        </w:rPr>
        <w:t>2.1. Перелік компонент освітньо-професійної програми</w:t>
      </w:r>
    </w:p>
    <w:p w14:paraId="230226C7" w14:textId="77777777" w:rsidR="009E27F5" w:rsidRPr="006F3889" w:rsidRDefault="009E27F5" w:rsidP="009E27F5">
      <w:pPr>
        <w:ind w:firstLine="540"/>
        <w:jc w:val="center"/>
        <w:rPr>
          <w:b/>
          <w:sz w:val="28"/>
          <w:szCs w:val="28"/>
          <w:lang w:val="uk-UA"/>
        </w:rPr>
      </w:pPr>
      <w:r w:rsidRPr="006F3889">
        <w:rPr>
          <w:b/>
          <w:sz w:val="28"/>
          <w:szCs w:val="28"/>
          <w:lang w:val="uk-UA"/>
        </w:rPr>
        <w:t xml:space="preserve">015 «Професійна освіта (енергетика, електротехніка та електромеханіка)» </w:t>
      </w:r>
    </w:p>
    <w:p w14:paraId="24965379" w14:textId="77777777" w:rsidR="00FB6E77" w:rsidRPr="006F3889" w:rsidRDefault="00FB6E77" w:rsidP="00FB6E77">
      <w:pPr>
        <w:ind w:firstLine="540"/>
        <w:jc w:val="both"/>
        <w:rPr>
          <w:lang w:val="uk-UA"/>
        </w:rPr>
      </w:pP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1368"/>
        <w:gridCol w:w="3560"/>
        <w:gridCol w:w="2250"/>
        <w:gridCol w:w="2393"/>
      </w:tblGrid>
      <w:tr w:rsidR="00FB6E77" w:rsidRPr="006F3889" w14:paraId="755922C1" w14:textId="77777777" w:rsidTr="00F73D80">
        <w:trPr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FEC2" w14:textId="77777777" w:rsidR="00FB6E77" w:rsidRPr="006F3889" w:rsidRDefault="00FB6E77" w:rsidP="008E7E67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Код н/д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1BFD" w14:textId="77777777" w:rsidR="00FB6E77" w:rsidRPr="006F3889" w:rsidRDefault="00FB6E77" w:rsidP="008E7E67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85A3" w14:textId="77777777" w:rsidR="00FB6E77" w:rsidRPr="006F3889" w:rsidRDefault="00FB6E77" w:rsidP="008E7E67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Кількість кредитів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980E" w14:textId="77777777" w:rsidR="00FB6E77" w:rsidRPr="006F3889" w:rsidRDefault="00FB6E77" w:rsidP="008E7E67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Форма підсумкового контролю</w:t>
            </w:r>
          </w:p>
        </w:tc>
      </w:tr>
      <w:tr w:rsidR="004528F4" w:rsidRPr="006F3889" w14:paraId="016023F4" w14:textId="77777777" w:rsidTr="00453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45DD" w14:textId="77777777" w:rsidR="004528F4" w:rsidRPr="006F3889" w:rsidRDefault="004528F4" w:rsidP="004528F4">
            <w:pPr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Обов’язкові компоненти ОП</w:t>
            </w:r>
          </w:p>
        </w:tc>
      </w:tr>
      <w:tr w:rsidR="004528F4" w:rsidRPr="006F3889" w14:paraId="76534BBA" w14:textId="77777777" w:rsidTr="00453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F412" w14:textId="77777777" w:rsidR="004528F4" w:rsidRPr="006F3889" w:rsidRDefault="004528F4" w:rsidP="004528F4">
            <w:pPr>
              <w:pStyle w:val="Default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6F3889">
              <w:rPr>
                <w:b/>
                <w:bCs/>
                <w:iCs/>
                <w:lang w:val="uk-UA"/>
              </w:rPr>
              <w:t>Нормативні навчальні дисципліни</w:t>
            </w:r>
            <w:r w:rsidRPr="006F3889">
              <w:rPr>
                <w:b/>
                <w:bCs/>
                <w:i/>
                <w:iCs/>
                <w:lang w:val="uk-UA"/>
              </w:rPr>
              <w:t xml:space="preserve"> </w:t>
            </w:r>
          </w:p>
        </w:tc>
      </w:tr>
      <w:tr w:rsidR="004528F4" w:rsidRPr="006F3889" w14:paraId="6158EC56" w14:textId="77777777" w:rsidTr="00453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72B" w14:textId="77777777" w:rsidR="004528F4" w:rsidRPr="006F3889" w:rsidRDefault="004528F4" w:rsidP="004528F4">
            <w:pPr>
              <w:pStyle w:val="Default"/>
              <w:numPr>
                <w:ilvl w:val="1"/>
                <w:numId w:val="1"/>
              </w:numPr>
              <w:jc w:val="center"/>
              <w:rPr>
                <w:b/>
                <w:bCs/>
                <w:iCs/>
                <w:lang w:val="uk-UA"/>
              </w:rPr>
            </w:pPr>
            <w:r w:rsidRPr="006F3889">
              <w:rPr>
                <w:b/>
                <w:bCs/>
                <w:i/>
                <w:iCs/>
                <w:lang w:val="uk-UA"/>
              </w:rPr>
              <w:t xml:space="preserve"> Цикл загальної підготовки</w:t>
            </w:r>
          </w:p>
        </w:tc>
      </w:tr>
      <w:tr w:rsidR="00EF1D48" w:rsidRPr="006F3889" w14:paraId="0F95302C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8DA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B577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Історія України та української культури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8101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710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EF1D48" w:rsidRPr="006F3889" w14:paraId="233A3588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3AA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CFC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5E6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7FE5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EF1D48" w:rsidRPr="006F3889" w14:paraId="62749C01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64DF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76E9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Іноземна мова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8F75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2191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EF1D48" w:rsidRPr="006F3889" w14:paraId="21C8331D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B485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2A36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 xml:space="preserve">Філософія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F91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F1F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EF1D48" w:rsidRPr="006F3889" w14:paraId="1707F2D7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93C3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A78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proofErr w:type="spellStart"/>
            <w:r w:rsidRPr="003E36FC">
              <w:rPr>
                <w:lang w:val="uk-UA"/>
              </w:rPr>
              <w:t>Фізвиховання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423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94AF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EF1D48" w:rsidRPr="006F3889" w14:paraId="480FE1E5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FD9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516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Вища математика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AE3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B4B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EF1D48" w:rsidRPr="006F3889" w14:paraId="78AD838F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A21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C8F5" w14:textId="77777777" w:rsidR="00EF1D48" w:rsidRPr="003E36FC" w:rsidRDefault="00EF1D48" w:rsidP="00F73D80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Фізика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3819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96F" w14:textId="77777777" w:rsidR="00EF1D48" w:rsidRPr="006F3889" w:rsidRDefault="00EF1D48" w:rsidP="00F73D8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FD1DCF" w:rsidRPr="006F3889" w14:paraId="08C45E4E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F5CB" w14:textId="77777777" w:rsidR="00FD1DCF" w:rsidRPr="003E36FC" w:rsidRDefault="00FD1DCF" w:rsidP="00FD1DC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581" w14:textId="77777777" w:rsidR="00FD1DCF" w:rsidRPr="003E36FC" w:rsidRDefault="00FD1DCF" w:rsidP="00FD1DCF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Інформатика та інформаційні технології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57A7" w14:textId="77777777" w:rsidR="00FD1DCF" w:rsidRPr="006F3889" w:rsidRDefault="00FD1DCF" w:rsidP="00FD1DC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793" w14:textId="77777777" w:rsidR="00FD1DCF" w:rsidRPr="006F3889" w:rsidRDefault="00FD1DCF" w:rsidP="00FD1DCF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BD1354" w:rsidRPr="006F3889" w14:paraId="7773FEFB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906" w14:textId="77777777" w:rsidR="00BD1354" w:rsidRPr="003E36FC" w:rsidRDefault="00BD1354" w:rsidP="00BD1354">
            <w:pPr>
              <w:pStyle w:val="Default"/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b/>
                <w:bCs/>
                <w:i/>
                <w:iCs/>
                <w:lang w:val="uk-UA"/>
              </w:rPr>
              <w:t xml:space="preserve">Загальний обсяг циклу загальної підготовки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F35" w14:textId="77777777" w:rsidR="00BD1354" w:rsidRPr="006F3889" w:rsidRDefault="00BD1354" w:rsidP="00FD1DCF">
            <w:pPr>
              <w:shd w:val="clear" w:color="auto" w:fill="FFFFFF" w:themeFill="background1"/>
              <w:jc w:val="center"/>
              <w:rPr>
                <w:b/>
                <w:i/>
                <w:lang w:val="uk-UA"/>
              </w:rPr>
            </w:pPr>
            <w:r w:rsidRPr="006F3889">
              <w:rPr>
                <w:b/>
                <w:i/>
                <w:lang w:val="uk-UA"/>
              </w:rPr>
              <w:t>4</w:t>
            </w:r>
            <w:r w:rsidR="00FD1DCF" w:rsidRPr="006F3889">
              <w:rPr>
                <w:b/>
                <w:i/>
                <w:lang w:val="uk-UA"/>
              </w:rPr>
              <w:t>8</w:t>
            </w:r>
            <w:r w:rsidRPr="006F3889">
              <w:rPr>
                <w:b/>
                <w:i/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A9D4" w14:textId="77777777" w:rsidR="00BD1354" w:rsidRPr="006F3889" w:rsidRDefault="00BD1354" w:rsidP="00BD1354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BD1354" w:rsidRPr="006F3889" w14:paraId="6E486001" w14:textId="77777777" w:rsidTr="0034626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E2A3" w14:textId="77777777" w:rsidR="00BD1354" w:rsidRPr="003E36FC" w:rsidRDefault="00BD1354" w:rsidP="00B32447">
            <w:pPr>
              <w:pStyle w:val="Default"/>
              <w:numPr>
                <w:ilvl w:val="1"/>
                <w:numId w:val="2"/>
              </w:numPr>
              <w:shd w:val="clear" w:color="auto" w:fill="FFFFFF" w:themeFill="background1"/>
              <w:jc w:val="center"/>
              <w:rPr>
                <w:lang w:val="uk-UA"/>
              </w:rPr>
            </w:pPr>
            <w:r w:rsidRPr="003E36FC">
              <w:rPr>
                <w:b/>
                <w:bCs/>
                <w:i/>
                <w:iCs/>
                <w:lang w:val="uk-UA"/>
              </w:rPr>
              <w:t xml:space="preserve">Цикл професійної підготовки </w:t>
            </w:r>
          </w:p>
        </w:tc>
      </w:tr>
      <w:tr w:rsidR="00BD1354" w:rsidRPr="006F3889" w14:paraId="2D906E47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991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C67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Психологія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E0A" w14:textId="76A757C8" w:rsidR="00BD1354" w:rsidRPr="006F3889" w:rsidRDefault="00BD1354" w:rsidP="00B64572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</w:t>
            </w:r>
            <w:r w:rsidR="00B64572" w:rsidRPr="006F3889">
              <w:rPr>
                <w:lang w:val="uk-UA"/>
              </w:rPr>
              <w:t>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65F6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екзамен/залік </w:t>
            </w:r>
          </w:p>
        </w:tc>
      </w:tr>
      <w:tr w:rsidR="00BD1354" w:rsidRPr="006F3889" w14:paraId="3CD6CBC6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775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78ED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Курсова робота з дисципліни «Психологія»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97E" w14:textId="14AEDBDA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81C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3E1B3998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E36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AF2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Методика професійного навчання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AC6" w14:textId="70A2D040" w:rsidR="00BD1354" w:rsidRPr="006F3889" w:rsidRDefault="00BD1354" w:rsidP="00B64572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</w:t>
            </w:r>
            <w:r w:rsidR="00B64572" w:rsidRPr="006F3889">
              <w:rPr>
                <w:lang w:val="uk-UA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F4FF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  <w:p w14:paraId="4A15B706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</w:p>
        </w:tc>
      </w:tr>
      <w:tr w:rsidR="00BD1354" w:rsidRPr="006F3889" w14:paraId="5EB84D69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2F2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B8E1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Курсова робота з дисципліни «Методики професійного навчання»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6D8" w14:textId="359A2196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84C5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63FCA3C5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8CC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BA48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Професійна педагогіка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0C69" w14:textId="387A1013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115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BD1354" w:rsidRPr="006F3889" w14:paraId="34EBEA86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131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2D4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Курсова робота з дисципліни «Професійна педагогіка»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FCEF" w14:textId="2F2A642B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891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4BA7BB48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D64B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DD41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Основи науково-педагогічних досліджень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D091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2F3B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47BB1EED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29E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2F5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Теоретико-правові основи освіти та вступ до спеціальності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28B5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A171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BD1354" w:rsidRPr="006F3889" w14:paraId="10959BA1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0BF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9C0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Педагогічна майстерність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FB1" w14:textId="3E00734F" w:rsidR="00BD1354" w:rsidRPr="006F3889" w:rsidRDefault="00B64572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1D5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BD1354" w:rsidRPr="006F3889" w14:paraId="31ED4315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1B65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DC78" w14:textId="77777777" w:rsidR="00BD1354" w:rsidRPr="003E36FC" w:rsidRDefault="00BD1354" w:rsidP="00BD1354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Технології навчання у сучасній освіті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94DA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3DF2" w14:textId="77777777" w:rsidR="00BD1354" w:rsidRPr="006F3889" w:rsidRDefault="00BD1354" w:rsidP="00BD1354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4A475F" w:rsidRPr="006F3889" w14:paraId="12976345" w14:textId="77777777" w:rsidTr="005639B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521E" w14:textId="77777777" w:rsidR="004A475F" w:rsidRPr="003E36FC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19.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2C5" w14:textId="77777777" w:rsidR="004A475F" w:rsidRPr="003E36FC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Теоретичні основи електротехніки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0B6F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802E" w14:textId="1006CA04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екзамен/залік</w:t>
            </w:r>
          </w:p>
        </w:tc>
      </w:tr>
      <w:tr w:rsidR="004A475F" w:rsidRPr="006F3889" w14:paraId="09E279B3" w14:textId="77777777" w:rsidTr="00ED154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F986" w14:textId="77777777" w:rsidR="004A475F" w:rsidRPr="003E36FC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20.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7102" w14:textId="77777777" w:rsidR="004A475F" w:rsidRPr="003E36FC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Електричні машини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FB5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559F" w14:textId="6F80C6C1" w:rsidR="004A475F" w:rsidRPr="006F3889" w:rsidRDefault="004A475F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  <w:r w:rsidR="00FD1DCF" w:rsidRPr="006F3889">
              <w:rPr>
                <w:lang w:val="uk-UA"/>
              </w:rPr>
              <w:t xml:space="preserve">/залік </w:t>
            </w:r>
          </w:p>
        </w:tc>
      </w:tr>
      <w:tr w:rsidR="00BD1354" w:rsidRPr="006F3889" w14:paraId="040C26AF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FB3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21.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E4C" w14:textId="77777777" w:rsidR="00BD1354" w:rsidRPr="003E36FC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Основи метрології та електричних вимірів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C0A" w14:textId="71788044" w:rsidR="00BD1354" w:rsidRPr="006F3889" w:rsidRDefault="00521A60" w:rsidP="00BD1354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87A" w14:textId="532FDE64" w:rsidR="00521A60" w:rsidRPr="006F3889" w:rsidRDefault="00521A60" w:rsidP="00FD1DC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</w:tc>
      </w:tr>
      <w:tr w:rsidR="004A475F" w:rsidRPr="006F3889" w14:paraId="0065F55E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A30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lastRenderedPageBreak/>
              <w:t>ОК 22.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07E" w14:textId="77777777" w:rsidR="00BD1354" w:rsidRPr="003E36FC" w:rsidRDefault="00BD1354" w:rsidP="00BD1354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Автоматизовані системи організаційного управління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1AE" w14:textId="13DB8700" w:rsidR="00BD1354" w:rsidRPr="006F3889" w:rsidRDefault="00B64572" w:rsidP="00BD1354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8D3B" w14:textId="7B5036BA" w:rsidR="00521A60" w:rsidRPr="006F3889" w:rsidRDefault="00521A60" w:rsidP="00B64572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4A475F" w:rsidRPr="006F3889" w14:paraId="254358F9" w14:textId="77777777" w:rsidTr="00263B6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DF6" w14:textId="77777777" w:rsidR="004A475F" w:rsidRPr="003E36FC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23.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63A7" w14:textId="77777777" w:rsidR="004A475F" w:rsidRPr="003E36FC" w:rsidRDefault="004A475F" w:rsidP="004A475F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Моделювання електромеханічних систем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EB5D" w14:textId="77777777" w:rsidR="004A475F" w:rsidRPr="006F3889" w:rsidRDefault="004A475F" w:rsidP="004A475F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25A0" w14:textId="4E33E596" w:rsidR="004A475F" w:rsidRPr="006F3889" w:rsidRDefault="00FD1DCF" w:rsidP="00521A60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</w:t>
            </w:r>
            <w:r w:rsidR="004A475F" w:rsidRPr="006F3889">
              <w:rPr>
                <w:lang w:val="uk-UA"/>
              </w:rPr>
              <w:t>алік</w:t>
            </w:r>
            <w:r w:rsidRPr="006F3889">
              <w:rPr>
                <w:lang w:val="uk-UA"/>
              </w:rPr>
              <w:t xml:space="preserve"> </w:t>
            </w:r>
          </w:p>
        </w:tc>
      </w:tr>
      <w:tr w:rsidR="003E36FC" w:rsidRPr="006F3889" w14:paraId="5CD1F9D7" w14:textId="77777777" w:rsidTr="00F45E1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06E0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24.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E9E" w14:textId="71FB2AB0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Мікропроцесорні засоби в електромеханіці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28F" w14:textId="4BA183F1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9CDF" w14:textId="0E4FA4DF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3E36FC" w:rsidRPr="006F3889" w14:paraId="64F9CD7D" w14:textId="77777777" w:rsidTr="00FD3F1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D58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25.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CEB" w14:textId="2074BD34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Теорія електропривода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843" w14:textId="398B449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7AD2" w14:textId="2ED32062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</w:tc>
      </w:tr>
      <w:tr w:rsidR="003E36FC" w:rsidRPr="006F3889" w14:paraId="3F903F48" w14:textId="77777777" w:rsidTr="0085494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1058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26.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B4D" w14:textId="748E2D09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Практика навчальна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210" w14:textId="0D629F85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886" w14:textId="1B8E5E80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3E36FC" w:rsidRPr="006F3889" w14:paraId="799F7E9A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7B6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27.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0B1" w14:textId="3FCC1C48" w:rsidR="003E36FC" w:rsidRPr="003E36FC" w:rsidRDefault="003E36FC" w:rsidP="003E36FC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Практика технологічна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C64" w14:textId="1465D073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D38" w14:textId="20FA7A89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3E36FC" w:rsidRPr="006F3889" w14:paraId="0BECC0A7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229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28.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47CB" w14:textId="443B9A6F" w:rsidR="003E36FC" w:rsidRPr="003E36FC" w:rsidRDefault="003E36FC" w:rsidP="003E36FC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Практика педагогічна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4D3" w14:textId="3DA064CC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7,5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67B0" w14:textId="4D47C318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3E36FC" w:rsidRPr="006F3889" w14:paraId="04F97C97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0924" w14:textId="77777777" w:rsidR="003E36FC" w:rsidRPr="003E36FC" w:rsidRDefault="003E36FC" w:rsidP="003E36FC">
            <w:pPr>
              <w:pStyle w:val="Default"/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b/>
                <w:bCs/>
                <w:i/>
                <w:iCs/>
                <w:lang w:val="uk-UA"/>
              </w:rPr>
              <w:t xml:space="preserve">Загальний обсяг циклу професійної підготовки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6233" w14:textId="025DF434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b/>
                <w:i/>
                <w:lang w:val="uk-UA"/>
              </w:rPr>
            </w:pPr>
            <w:r w:rsidRPr="006F3889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26</w:t>
            </w:r>
            <w:r w:rsidRPr="006F3889">
              <w:rPr>
                <w:b/>
                <w:i/>
                <w:lang w:val="uk-UA"/>
              </w:rPr>
              <w:t>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A3D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37EAF72E" w14:textId="77777777" w:rsidTr="00F73D8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6BF1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ОК 30.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A81" w14:textId="5E419FD9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Державний екзамен на одержання ступеня вищої освіти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DBD" w14:textId="0FBE612D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48F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3E36FC" w:rsidRPr="006F3889" w14:paraId="09BCF4B4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266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i/>
                <w:lang w:val="uk-UA"/>
              </w:rPr>
            </w:pPr>
            <w:r w:rsidRPr="003E36FC">
              <w:rPr>
                <w:b/>
                <w:i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AFDC" w14:textId="2A44ED50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i/>
                <w:lang w:val="uk-UA"/>
              </w:rPr>
            </w:pPr>
            <w:r w:rsidRPr="006F3889">
              <w:rPr>
                <w:b/>
                <w:i/>
                <w:lang w:val="uk-UA"/>
              </w:rPr>
              <w:t>1</w:t>
            </w:r>
            <w:r>
              <w:rPr>
                <w:b/>
                <w:i/>
                <w:lang w:val="uk-UA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455E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0D9C4674" w14:textId="77777777" w:rsidTr="00453372">
        <w:trPr>
          <w:trHeight w:val="24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450CB" w14:textId="77777777" w:rsidR="003E36FC" w:rsidRPr="003E36FC" w:rsidRDefault="003E36FC" w:rsidP="003E36FC">
            <w:pPr>
              <w:spacing w:after="120"/>
              <w:jc w:val="center"/>
              <w:rPr>
                <w:b/>
                <w:lang w:val="uk-UA"/>
              </w:rPr>
            </w:pPr>
            <w:r w:rsidRPr="003E36FC">
              <w:rPr>
                <w:b/>
                <w:i/>
                <w:lang w:val="uk-UA"/>
              </w:rPr>
              <w:t xml:space="preserve">Вибіркові компоненти ОП </w:t>
            </w:r>
          </w:p>
        </w:tc>
      </w:tr>
      <w:tr w:rsidR="003E36FC" w:rsidRPr="006F3889" w14:paraId="361DEFBC" w14:textId="77777777" w:rsidTr="0045337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874A" w14:textId="77777777" w:rsidR="003E36FC" w:rsidRPr="003E36FC" w:rsidRDefault="003E36FC" w:rsidP="003E36F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36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Вибіркові навчальні дисципліни</w:t>
            </w:r>
          </w:p>
        </w:tc>
      </w:tr>
      <w:tr w:rsidR="003E36FC" w:rsidRPr="006F3889" w14:paraId="763B979E" w14:textId="77777777" w:rsidTr="00BA0E9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CE92" w14:textId="77777777" w:rsidR="003E36FC" w:rsidRPr="003E36FC" w:rsidRDefault="003E36FC" w:rsidP="003E36FC">
            <w:pPr>
              <w:pStyle w:val="ab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E36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Цикл загальної підготовки</w:t>
            </w:r>
          </w:p>
        </w:tc>
      </w:tr>
      <w:tr w:rsidR="003E36FC" w:rsidRPr="006F3889" w14:paraId="1EC7D6E3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48DC5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4B1" w14:textId="4DDC6208" w:rsidR="003E36FC" w:rsidRPr="003E36FC" w:rsidRDefault="003E36FC" w:rsidP="003E36FC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 xml:space="preserve">Правова культура особистості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E0A3E" w14:textId="77777777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BD49A" w14:textId="77777777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3E36FC" w:rsidRPr="006F3889" w14:paraId="66C96874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8C1E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9F1" w14:textId="1AA9BCDA" w:rsidR="003E36FC" w:rsidRPr="003E36FC" w:rsidRDefault="003E36FC" w:rsidP="003E36FC">
            <w:pPr>
              <w:widowControl w:val="0"/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Ділова іноземна мова (за професійним спрямуванням)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83E2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4D11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22A289AA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91DD4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color w:val="333333"/>
                <w:lang w:val="uk-UA"/>
              </w:rPr>
            </w:pPr>
            <w:r w:rsidRPr="003E36FC">
              <w:rPr>
                <w:lang w:val="uk-UA"/>
              </w:rPr>
              <w:t>ВБ 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393C" w14:textId="72AAA316" w:rsidR="003E36FC" w:rsidRPr="003E36FC" w:rsidRDefault="003E36FC" w:rsidP="003E36FC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Основи енергетичної грамотності та енергозбереження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2B03A" w14:textId="77777777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F7D9C" w14:textId="2F3BD60D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залік </w:t>
            </w:r>
          </w:p>
        </w:tc>
      </w:tr>
      <w:tr w:rsidR="003E36FC" w:rsidRPr="006F3889" w14:paraId="323B5E90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6E1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F174" w14:textId="4D37E58F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Інженерна та комп’ютерна графіка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AF35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4357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59288130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7AC1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9AE" w14:textId="77777777" w:rsidR="003E36FC" w:rsidRPr="003E36FC" w:rsidRDefault="003E36FC" w:rsidP="003E36FC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Економіка підприємств і маркетинг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A3718F" w14:textId="77777777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863C7" w14:textId="77777777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3E36FC" w:rsidRPr="006F3889" w14:paraId="2962072A" w14:textId="77777777" w:rsidTr="00DF2EF4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B9D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5C1A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Безпека життєдіяльності та основи охорони праці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0F6B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284E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675D696A" w14:textId="77777777" w:rsidTr="00DF2EF4"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98D08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3D47" w14:textId="3BC88196" w:rsidR="003E36FC" w:rsidRPr="003E36FC" w:rsidRDefault="003E36FC" w:rsidP="003E36FC">
            <w:pPr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Конфліктологія в професійній діяльності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FB0AB" w14:textId="77777777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99532" w14:textId="77777777" w:rsidR="003E36FC" w:rsidRPr="006F3889" w:rsidRDefault="003E36FC" w:rsidP="003E36FC">
            <w:pPr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3E36FC" w:rsidRPr="006F3889" w14:paraId="60595A77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7F0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267" w14:textId="1E0CC063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Науково-технічна творчість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3671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82C3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3ABD06DA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6929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b/>
                <w:bCs/>
                <w:i/>
                <w:iCs/>
                <w:lang w:val="uk-UA"/>
              </w:rPr>
              <w:t>Загальний обсяг циклу загальної підготовки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33E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b/>
                <w:i/>
                <w:lang w:val="uk-UA"/>
              </w:rPr>
            </w:pPr>
            <w:r w:rsidRPr="006F3889">
              <w:rPr>
                <w:b/>
                <w:i/>
                <w:lang w:val="uk-UA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A33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608F4490" w14:textId="77777777" w:rsidTr="0005534C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840" w14:textId="77777777" w:rsidR="003E36FC" w:rsidRPr="003E36FC" w:rsidRDefault="003E36FC" w:rsidP="003E36FC">
            <w:pPr>
              <w:pStyle w:val="ab"/>
              <w:numPr>
                <w:ilvl w:val="1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6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Цикл професійної підготовки</w:t>
            </w:r>
          </w:p>
        </w:tc>
      </w:tr>
      <w:tr w:rsidR="003E36FC" w:rsidRPr="006F3889" w14:paraId="6A9B16CB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633AF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1.5.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B10A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Електричні апарати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9BF33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8D6F4" w14:textId="258F7150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</w:tc>
      </w:tr>
      <w:tr w:rsidR="003E36FC" w:rsidRPr="006F3889" w14:paraId="010F14F6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66E0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8641" w14:textId="7A4EA666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Системи релейного захисту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2E26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4D08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187AE21C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3C7CE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AA5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 xml:space="preserve">Силова електроніка та </w:t>
            </w:r>
            <w:proofErr w:type="spellStart"/>
            <w:r w:rsidRPr="003E36FC">
              <w:rPr>
                <w:lang w:val="uk-UA"/>
              </w:rPr>
              <w:t>мікросхемотехніка</w:t>
            </w:r>
            <w:proofErr w:type="spellEnd"/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634F4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A6CC0" w14:textId="0AFAD392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залік </w:t>
            </w:r>
          </w:p>
        </w:tc>
      </w:tr>
      <w:tr w:rsidR="003E36FC" w:rsidRPr="006F3889" w14:paraId="72BEE0CE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647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6DED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 xml:space="preserve">Основи промислової електроніки та </w:t>
            </w:r>
            <w:proofErr w:type="spellStart"/>
            <w:r w:rsidRPr="003E36FC">
              <w:rPr>
                <w:lang w:val="uk-UA"/>
              </w:rPr>
              <w:t>мікросхемотехніки</w:t>
            </w:r>
            <w:proofErr w:type="spellEnd"/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F30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8714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41F81699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372C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lastRenderedPageBreak/>
              <w:t>ВБ 1.7.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209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Теорія електромеханічних систем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BEF2" w14:textId="68DCF239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B3549" w14:textId="6D39E912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3E36FC" w:rsidRPr="006F3889" w14:paraId="1F6A14AA" w14:textId="77777777" w:rsidTr="00B32447">
        <w:trPr>
          <w:trHeight w:val="451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C6C5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14F95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Електромеханічні перетворювачі в системах електропривода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BCB3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A5B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0D86C0C9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77E0C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65C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Інженерне проектування за професійним спрямуванням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27C49" w14:textId="3EC875C3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6E472" w14:textId="6B88DAE8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3E36FC" w:rsidRPr="006F3889" w14:paraId="3C81D46B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8A8F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3185" w14:textId="1E5FF6FE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Основи автоматизованого проектування електротехнічних пристроїв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7D2D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1A97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3D06201B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EE43C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A0F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Електропостачання промислових підприємств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26961" w14:textId="146373EA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19678" w14:textId="0540FCC9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</w:tc>
      </w:tr>
      <w:tr w:rsidR="003E36FC" w:rsidRPr="006F3889" w14:paraId="2C4DAFDB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9396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AEC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Системи електричного живлення енергоємних виробництв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9E0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CD8E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63F676E5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03448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22F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Автоматизовані системи керування електромеханічним обладнанням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F01B8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1D85F" w14:textId="318BBF5D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</w:tc>
      </w:tr>
      <w:tr w:rsidR="003E36FC" w:rsidRPr="006F3889" w14:paraId="110994A4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2CDA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BC2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Сучасні системи керування електромеханічними пристроями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43E4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754B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2181E3C1" w14:textId="77777777" w:rsidTr="00143A03">
        <w:tc>
          <w:tcPr>
            <w:tcW w:w="1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81B9D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2D2D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Курсовий проект з дисципліни «Автоматизовані системи керування електромеханічним обладнанням»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9FAB3" w14:textId="71215AC5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1,5</w:t>
            </w:r>
          </w:p>
        </w:tc>
        <w:tc>
          <w:tcPr>
            <w:tcW w:w="2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9FAF" w14:textId="59391925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 xml:space="preserve">залік </w:t>
            </w:r>
          </w:p>
        </w:tc>
      </w:tr>
      <w:tr w:rsidR="003E36FC" w:rsidRPr="006F3889" w14:paraId="392BD27C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B2A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C8A4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Курсовий проект з дисципліни «Сучасні системи керування електромеханічними пристроями»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FFC3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C0EB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300EBD68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6B417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1.12.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66B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Монтаж, налагодження та випробування електромеханічного обладнання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DD51A" w14:textId="75280612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5230F" w14:textId="44E7A46E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3E36FC" w:rsidRPr="006F3889" w14:paraId="53AB4517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1925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7C87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Монтаж і наладка електроприводів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29F3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201F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1DD43983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6588C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1.13.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0DA" w14:textId="1BA77716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 xml:space="preserve">Засоби та системи підвищення енергоефективності електромеханічних пристроїв та технологій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1FDEA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6B114" w14:textId="6CE50ADE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екзамен</w:t>
            </w:r>
          </w:p>
        </w:tc>
      </w:tr>
      <w:tr w:rsidR="003E36FC" w:rsidRPr="006F3889" w14:paraId="478EC0C5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29FB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88C1" w14:textId="02904663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Енергоефективні електромеханічні системи та технології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6A5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2C4F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0ECD9981" w14:textId="77777777" w:rsidTr="00F73D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618E3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ВБ 1.14.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5B5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Виробниче навчання за фахом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D010B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DD6FE" w14:textId="29DECC6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  <w:r w:rsidRPr="006F3889">
              <w:rPr>
                <w:lang w:val="uk-UA"/>
              </w:rPr>
              <w:t>залік</w:t>
            </w:r>
          </w:p>
        </w:tc>
      </w:tr>
      <w:tr w:rsidR="003E36FC" w:rsidRPr="006F3889" w14:paraId="15BEB950" w14:textId="77777777" w:rsidTr="00F73D80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AB6E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BF7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3E36FC">
              <w:rPr>
                <w:lang w:val="uk-UA"/>
              </w:rPr>
              <w:t>Професійна освіта в галузі електромеханіки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14A1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37E2" w14:textId="77777777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lang w:val="uk-UA"/>
              </w:rPr>
            </w:pPr>
          </w:p>
        </w:tc>
      </w:tr>
      <w:tr w:rsidR="003E36FC" w:rsidRPr="006F3889" w14:paraId="3D0ADED1" w14:textId="77777777" w:rsidTr="00624880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7EE3B" w14:textId="72A6C5AA" w:rsidR="003E36FC" w:rsidRPr="003E36FC" w:rsidRDefault="003E36FC" w:rsidP="003E36FC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3E36FC">
              <w:rPr>
                <w:lang w:val="uk-UA"/>
              </w:rPr>
              <w:t>ВБ 1.1</w:t>
            </w:r>
            <w:r w:rsidRPr="003E36FC">
              <w:rPr>
                <w:lang w:val="uk-UA"/>
              </w:rPr>
              <w:t>5</w:t>
            </w:r>
            <w:r w:rsidRPr="003E36FC">
              <w:rPr>
                <w:lang w:val="uk-UA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EE88" w14:textId="0582A79D" w:rsidR="003E36FC" w:rsidRPr="003E36FC" w:rsidRDefault="003E36FC" w:rsidP="003E36FC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3E36FC">
              <w:rPr>
                <w:lang w:val="uk-UA"/>
              </w:rPr>
              <w:t>Системи обробки та передачі інформації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B21CF" w14:textId="2C607FE9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6F3889">
              <w:rPr>
                <w:lang w:val="uk-UA"/>
              </w:rPr>
              <w:t>6,5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CA38B" w14:textId="0D17DCB3" w:rsidR="003E36FC" w:rsidRPr="006F3889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  <w:r w:rsidRPr="006F3889">
              <w:rPr>
                <w:lang w:val="uk-UA"/>
              </w:rPr>
              <w:t xml:space="preserve">екзамен </w:t>
            </w:r>
          </w:p>
        </w:tc>
      </w:tr>
      <w:tr w:rsidR="003E36FC" w:rsidRPr="006F3889" w14:paraId="74FBA2BA" w14:textId="77777777" w:rsidTr="003016B4"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61F2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6F6D" w14:textId="5D6848FA" w:rsidR="003E36FC" w:rsidRPr="003E36FC" w:rsidRDefault="003E36FC" w:rsidP="003E36FC">
            <w:pPr>
              <w:shd w:val="clear" w:color="auto" w:fill="FFFFFF" w:themeFill="background1"/>
              <w:jc w:val="both"/>
              <w:rPr>
                <w:bCs/>
                <w:lang w:val="uk-UA"/>
              </w:rPr>
            </w:pPr>
            <w:r w:rsidRPr="003E36FC">
              <w:rPr>
                <w:bCs/>
                <w:lang w:val="uk-UA"/>
              </w:rPr>
              <w:t xml:space="preserve">Сучасні мікропроцесорні </w:t>
            </w:r>
            <w:r w:rsidRPr="003E36FC">
              <w:rPr>
                <w:bCs/>
                <w:lang w:val="uk-UA"/>
              </w:rPr>
              <w:lastRenderedPageBreak/>
              <w:t>системи диспетчерського керування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4C24" w14:textId="6A643CF5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</w:p>
        </w:tc>
        <w:tc>
          <w:tcPr>
            <w:tcW w:w="2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E902" w14:textId="77777777" w:rsidR="003E36FC" w:rsidRPr="006F3889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</w:tr>
      <w:tr w:rsidR="003E36FC" w:rsidRPr="006F3889" w14:paraId="6CCBC20D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360" w14:textId="0179ECEA" w:rsidR="003E36FC" w:rsidRPr="003E36FC" w:rsidRDefault="003E36FC" w:rsidP="003E36FC">
            <w:pPr>
              <w:shd w:val="clear" w:color="auto" w:fill="FFFFFF" w:themeFill="background1"/>
              <w:jc w:val="both"/>
              <w:rPr>
                <w:b/>
                <w:bCs/>
                <w:iCs/>
                <w:lang w:val="uk-UA"/>
              </w:rPr>
            </w:pPr>
            <w:r w:rsidRPr="003E36FC">
              <w:rPr>
                <w:b/>
                <w:bCs/>
                <w:iCs/>
                <w:lang w:val="uk-UA"/>
              </w:rPr>
              <w:t>Загальний обсяг циклу професійної підготовки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2BD" w14:textId="49F5D721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C6D4" w14:textId="77777777" w:rsidR="003E36FC" w:rsidRPr="006F3889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</w:tr>
      <w:tr w:rsidR="003E36FC" w:rsidRPr="006F3889" w14:paraId="7D95F2CD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D12A" w14:textId="77777777" w:rsidR="003E36FC" w:rsidRPr="003E36FC" w:rsidRDefault="003E36FC" w:rsidP="003E36FC">
            <w:pPr>
              <w:shd w:val="clear" w:color="auto" w:fill="FFFFFF" w:themeFill="background1"/>
              <w:jc w:val="both"/>
              <w:rPr>
                <w:b/>
                <w:lang w:val="uk-UA"/>
              </w:rPr>
            </w:pPr>
            <w:r w:rsidRPr="003E36FC">
              <w:rPr>
                <w:b/>
                <w:lang w:val="uk-UA"/>
              </w:rPr>
              <w:t>Загальний обсяг вибіркових компонент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1EE9" w14:textId="2DB0BF4E" w:rsidR="003E36FC" w:rsidRPr="006F3889" w:rsidRDefault="003E36FC" w:rsidP="003E36FC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4A3" w14:textId="77777777" w:rsidR="003E36FC" w:rsidRPr="006F3889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</w:tr>
      <w:tr w:rsidR="003E36FC" w14:paraId="4F02C0DC" w14:textId="77777777" w:rsidTr="00F73D80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B0C2" w14:textId="77777777" w:rsidR="003E36FC" w:rsidRPr="006F3889" w:rsidRDefault="003E36FC" w:rsidP="003E36FC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  <w:lang w:val="uk-UA"/>
              </w:rPr>
            </w:pPr>
            <w:r w:rsidRPr="006F3889">
              <w:rPr>
                <w:b/>
                <w:sz w:val="20"/>
                <w:szCs w:val="20"/>
                <w:lang w:val="uk-UA"/>
              </w:rPr>
              <w:t>ЗАГАЛЬНИЙ ОБСЯГ ОСВІТНЬОЇ ПРОГРАМИ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0048" w14:textId="68DECADA" w:rsidR="003E36FC" w:rsidRPr="00B334DE" w:rsidRDefault="003E36FC" w:rsidP="003E36FC">
            <w:pPr>
              <w:shd w:val="clear" w:color="auto" w:fill="FFFFFF" w:themeFill="background1"/>
              <w:jc w:val="center"/>
              <w:rPr>
                <w:b/>
                <w:lang w:val="uk-UA"/>
              </w:rPr>
            </w:pPr>
            <w:r w:rsidRPr="006F3889">
              <w:rPr>
                <w:b/>
                <w:lang w:val="uk-UA"/>
              </w:rPr>
              <w:t>240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319" w14:textId="77777777" w:rsidR="003E36FC" w:rsidRDefault="003E36FC" w:rsidP="003E36FC">
            <w:pPr>
              <w:shd w:val="clear" w:color="auto" w:fill="FFFFFF" w:themeFill="background1"/>
              <w:jc w:val="both"/>
              <w:rPr>
                <w:lang w:val="uk-UA"/>
              </w:rPr>
            </w:pPr>
          </w:p>
        </w:tc>
      </w:tr>
    </w:tbl>
    <w:p w14:paraId="37AD9C67" w14:textId="77777777" w:rsidR="00FB6E77" w:rsidRDefault="00FB6E77" w:rsidP="00F73D80">
      <w:pPr>
        <w:shd w:val="clear" w:color="auto" w:fill="FFFFFF" w:themeFill="background1"/>
        <w:ind w:firstLine="540"/>
        <w:jc w:val="both"/>
        <w:rPr>
          <w:lang w:val="uk-UA"/>
        </w:rPr>
      </w:pPr>
      <w:bookmarkStart w:id="0" w:name="_GoBack"/>
      <w:bookmarkEnd w:id="0"/>
    </w:p>
    <w:sectPr w:rsidR="00FB6E77" w:rsidSect="000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D6F2C"/>
    <w:multiLevelType w:val="multilevel"/>
    <w:tmpl w:val="CC8EF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655E2614"/>
    <w:multiLevelType w:val="multilevel"/>
    <w:tmpl w:val="23C6C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E77"/>
    <w:rsid w:val="00005860"/>
    <w:rsid w:val="000254C8"/>
    <w:rsid w:val="00195A7A"/>
    <w:rsid w:val="001A6D37"/>
    <w:rsid w:val="00212591"/>
    <w:rsid w:val="00267455"/>
    <w:rsid w:val="00287999"/>
    <w:rsid w:val="002F6EAF"/>
    <w:rsid w:val="00342CBC"/>
    <w:rsid w:val="00345540"/>
    <w:rsid w:val="003E36FC"/>
    <w:rsid w:val="004528F4"/>
    <w:rsid w:val="00477890"/>
    <w:rsid w:val="004A475F"/>
    <w:rsid w:val="004B059E"/>
    <w:rsid w:val="004C3297"/>
    <w:rsid w:val="004F4F16"/>
    <w:rsid w:val="00521A60"/>
    <w:rsid w:val="00525F6F"/>
    <w:rsid w:val="00531533"/>
    <w:rsid w:val="005378F6"/>
    <w:rsid w:val="00591491"/>
    <w:rsid w:val="005B64F4"/>
    <w:rsid w:val="00602F51"/>
    <w:rsid w:val="00606EF5"/>
    <w:rsid w:val="006173B6"/>
    <w:rsid w:val="00617B6F"/>
    <w:rsid w:val="006726F3"/>
    <w:rsid w:val="006758E9"/>
    <w:rsid w:val="006826CA"/>
    <w:rsid w:val="006D4F73"/>
    <w:rsid w:val="006F3889"/>
    <w:rsid w:val="006F3FED"/>
    <w:rsid w:val="00702B39"/>
    <w:rsid w:val="00790C1C"/>
    <w:rsid w:val="00865D5F"/>
    <w:rsid w:val="008E7E67"/>
    <w:rsid w:val="00914711"/>
    <w:rsid w:val="009E27F5"/>
    <w:rsid w:val="009E4FE3"/>
    <w:rsid w:val="00AA0B30"/>
    <w:rsid w:val="00AD4937"/>
    <w:rsid w:val="00B1274F"/>
    <w:rsid w:val="00B32447"/>
    <w:rsid w:val="00B334DE"/>
    <w:rsid w:val="00B64572"/>
    <w:rsid w:val="00B87611"/>
    <w:rsid w:val="00BA0C47"/>
    <w:rsid w:val="00BD1354"/>
    <w:rsid w:val="00C15989"/>
    <w:rsid w:val="00C31C09"/>
    <w:rsid w:val="00C526E1"/>
    <w:rsid w:val="00CA46F5"/>
    <w:rsid w:val="00CB6BB0"/>
    <w:rsid w:val="00CD748A"/>
    <w:rsid w:val="00DE08A0"/>
    <w:rsid w:val="00DE58E7"/>
    <w:rsid w:val="00E0444B"/>
    <w:rsid w:val="00E17926"/>
    <w:rsid w:val="00E53D5C"/>
    <w:rsid w:val="00E83FA4"/>
    <w:rsid w:val="00EF1D48"/>
    <w:rsid w:val="00F34101"/>
    <w:rsid w:val="00F5106A"/>
    <w:rsid w:val="00F519F2"/>
    <w:rsid w:val="00F6161F"/>
    <w:rsid w:val="00F73D80"/>
    <w:rsid w:val="00F7462B"/>
    <w:rsid w:val="00FB6E77"/>
    <w:rsid w:val="00FD1DCF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B273"/>
  <w15:docId w15:val="{2A77040E-ABCA-416D-AA45-65D8DD2C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49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49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149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49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491"/>
    <w:pPr>
      <w:keepNext/>
      <w:keepLines/>
      <w:spacing w:before="200" w:line="276" w:lineRule="auto"/>
      <w:outlineLvl w:val="4"/>
    </w:pPr>
    <w:rPr>
      <w:rFonts w:ascii="Cambria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149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49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1491"/>
    <w:pPr>
      <w:keepNext/>
      <w:keepLines/>
      <w:spacing w:before="200" w:line="276" w:lineRule="auto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149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149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59149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59149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59149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59149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59149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59149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59149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9149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1491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91491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10"/>
    <w:rsid w:val="0059149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1491"/>
    <w:pPr>
      <w:numPr>
        <w:ilvl w:val="1"/>
      </w:numPr>
      <w:spacing w:after="200" w:line="276" w:lineRule="auto"/>
    </w:pPr>
    <w:rPr>
      <w:rFonts w:ascii="Cambria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59149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91491"/>
    <w:rPr>
      <w:b/>
      <w:bCs/>
    </w:rPr>
  </w:style>
  <w:style w:type="character" w:styleId="a9">
    <w:name w:val="Emphasis"/>
    <w:uiPriority w:val="20"/>
    <w:qFormat/>
    <w:rsid w:val="00591491"/>
    <w:rPr>
      <w:i/>
      <w:iCs/>
    </w:rPr>
  </w:style>
  <w:style w:type="paragraph" w:styleId="aa">
    <w:name w:val="No Spacing"/>
    <w:uiPriority w:val="1"/>
    <w:qFormat/>
    <w:rsid w:val="0059149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14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91491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59149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91491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59149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591491"/>
    <w:rPr>
      <w:i/>
      <w:iCs/>
      <w:color w:val="808080"/>
    </w:rPr>
  </w:style>
  <w:style w:type="character" w:styleId="af">
    <w:name w:val="Intense Emphasis"/>
    <w:uiPriority w:val="21"/>
    <w:qFormat/>
    <w:rsid w:val="0059149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59149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59149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59149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1491"/>
    <w:pPr>
      <w:outlineLvl w:val="9"/>
    </w:pPr>
  </w:style>
  <w:style w:type="table" w:styleId="af4">
    <w:name w:val="Table Grid"/>
    <w:basedOn w:val="a1"/>
    <w:rsid w:val="00FB6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2020-04-02T20:40:00Z</dcterms:created>
  <dcterms:modified xsi:type="dcterms:W3CDTF">2020-11-26T21:24:00Z</dcterms:modified>
</cp:coreProperties>
</file>